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9DF" w:rsidRPr="00CD75F4" w:rsidRDefault="00BA29DF" w:rsidP="00BA29DF">
      <w:pPr>
        <w:jc w:val="center"/>
        <w:rPr>
          <w:rFonts w:asciiTheme="minorHAnsi" w:hAnsiTheme="minorHAnsi" w:cstheme="minorHAnsi"/>
          <w:b/>
          <w:i/>
          <w:iCs/>
          <w:sz w:val="40"/>
          <w:szCs w:val="40"/>
        </w:rPr>
      </w:pPr>
      <w:bookmarkStart w:id="0" w:name="_GoBack"/>
      <w:bookmarkEnd w:id="0"/>
      <w:r>
        <w:rPr>
          <w:rFonts w:asciiTheme="minorHAnsi" w:hAnsiTheme="minorHAnsi" w:cstheme="minorHAnsi"/>
          <w:b/>
          <w:i/>
          <w:iCs/>
          <w:sz w:val="40"/>
          <w:szCs w:val="40"/>
        </w:rPr>
        <w:t>Opis przedmiotu zamówienia załącznik nr 5 wraz z formularzem paramentów</w:t>
      </w:r>
    </w:p>
    <w:p w:rsidR="00BA29DF" w:rsidRPr="00CD75F4" w:rsidRDefault="00BA29DF" w:rsidP="00BA29DF">
      <w:pPr>
        <w:rPr>
          <w:rFonts w:asciiTheme="minorHAnsi" w:hAnsiTheme="minorHAnsi" w:cstheme="minorHAnsi"/>
          <w:i/>
          <w:iCs/>
        </w:rPr>
      </w:pPr>
    </w:p>
    <w:p w:rsidR="00BA29DF" w:rsidRPr="00095F33" w:rsidRDefault="00BA29DF" w:rsidP="00BA29DF">
      <w:pPr>
        <w:spacing w:after="0"/>
        <w:rPr>
          <w:rFonts w:ascii="Arial" w:hAnsi="Arial" w:cs="Arial"/>
          <w:i/>
          <w:iCs/>
        </w:rPr>
      </w:pPr>
    </w:p>
    <w:tbl>
      <w:tblPr>
        <w:tblStyle w:val="Tabela-Siatka"/>
        <w:tblW w:w="9089" w:type="dxa"/>
        <w:tblLook w:val="04A0" w:firstRow="1" w:lastRow="0" w:firstColumn="1" w:lastColumn="0" w:noHBand="0" w:noVBand="1"/>
      </w:tblPr>
      <w:tblGrid>
        <w:gridCol w:w="405"/>
        <w:gridCol w:w="6111"/>
        <w:gridCol w:w="2563"/>
        <w:gridCol w:w="10"/>
      </w:tblGrid>
      <w:tr w:rsidR="00BA29DF" w:rsidRPr="00CD75F4" w:rsidTr="004352C3">
        <w:trPr>
          <w:gridAfter w:val="1"/>
          <w:wAfter w:w="10" w:type="dxa"/>
        </w:trPr>
        <w:tc>
          <w:tcPr>
            <w:tcW w:w="405" w:type="dxa"/>
          </w:tcPr>
          <w:p w:rsidR="00BA29DF" w:rsidRPr="00CD75F4" w:rsidRDefault="00BA29DF" w:rsidP="00497246">
            <w:pPr>
              <w:spacing w:before="6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6111" w:type="dxa"/>
          </w:tcPr>
          <w:p w:rsidR="00BA29DF" w:rsidRPr="00CD75F4" w:rsidRDefault="00BA29DF" w:rsidP="00497246">
            <w:pPr>
              <w:spacing w:before="6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D75F4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Wymaganie Zamawiającego</w:t>
            </w:r>
          </w:p>
        </w:tc>
        <w:tc>
          <w:tcPr>
            <w:tcW w:w="2563" w:type="dxa"/>
          </w:tcPr>
          <w:p w:rsidR="00BA29DF" w:rsidRPr="00BF6613" w:rsidRDefault="00BA29DF" w:rsidP="00497246">
            <w:pPr>
              <w:spacing w:before="6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Parametry oferowanego sprzętu</w:t>
            </w:r>
          </w:p>
        </w:tc>
      </w:tr>
      <w:tr w:rsidR="00BA29DF" w:rsidRPr="00CD75F4" w:rsidTr="004352C3">
        <w:tc>
          <w:tcPr>
            <w:tcW w:w="9089" w:type="dxa"/>
            <w:gridSpan w:val="4"/>
          </w:tcPr>
          <w:p w:rsidR="00BA29DF" w:rsidRPr="00BA29DF" w:rsidRDefault="00BA29DF" w:rsidP="00BA29DF">
            <w:pPr>
              <w:rPr>
                <w:bCs/>
              </w:rPr>
            </w:pPr>
            <w:r w:rsidRPr="00BA29DF">
              <w:rPr>
                <w:bCs/>
              </w:rPr>
              <w:t>Model 1 – 1 szt.</w:t>
            </w:r>
          </w:p>
          <w:p w:rsidR="00BA29DF" w:rsidRPr="00CD75F4" w:rsidRDefault="00BA29DF" w:rsidP="00497246">
            <w:pPr>
              <w:spacing w:before="60"/>
              <w:jc w:val="both"/>
              <w:rPr>
                <w:rFonts w:asciiTheme="minorHAnsi" w:eastAsia="Calibri" w:hAnsiTheme="minorHAnsi" w:cstheme="minorHAnsi"/>
                <w:b/>
                <w:i/>
                <w:iCs/>
                <w:sz w:val="24"/>
                <w:szCs w:val="24"/>
              </w:rPr>
            </w:pPr>
          </w:p>
        </w:tc>
      </w:tr>
      <w:tr w:rsidR="00BA29DF" w:rsidRPr="00CD75F4" w:rsidTr="004352C3">
        <w:trPr>
          <w:gridAfter w:val="1"/>
          <w:wAfter w:w="10" w:type="dxa"/>
        </w:trPr>
        <w:tc>
          <w:tcPr>
            <w:tcW w:w="405" w:type="dxa"/>
          </w:tcPr>
          <w:p w:rsidR="00BA29DF" w:rsidRPr="00CD75F4" w:rsidRDefault="00BA29DF" w:rsidP="00497246">
            <w:pPr>
              <w:spacing w:before="6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111" w:type="dxa"/>
          </w:tcPr>
          <w:p w:rsidR="00BA29DF" w:rsidRPr="00BA29DF" w:rsidRDefault="00BA29DF" w:rsidP="00BA29DF">
            <w:pPr>
              <w:rPr>
                <w:bCs/>
              </w:rPr>
            </w:pPr>
            <w:r w:rsidRPr="00BA29DF">
              <w:rPr>
                <w:bCs/>
              </w:rPr>
              <w:t xml:space="preserve">Kamera </w:t>
            </w:r>
            <w:proofErr w:type="spellStart"/>
            <w:r w:rsidRPr="00BA29DF">
              <w:rPr>
                <w:bCs/>
              </w:rPr>
              <w:t>hiperspektralna</w:t>
            </w:r>
            <w:proofErr w:type="spellEnd"/>
            <w:r w:rsidRPr="00BA29DF">
              <w:rPr>
                <w:bCs/>
              </w:rPr>
              <w:t xml:space="preserve"> VIS + NIR</w:t>
            </w:r>
          </w:p>
          <w:p w:rsidR="00BA29DF" w:rsidRPr="00BA29DF" w:rsidRDefault="00BA29DF" w:rsidP="00BA29DF">
            <w:pPr>
              <w:pStyle w:val="Akapitzlist"/>
              <w:numPr>
                <w:ilvl w:val="2"/>
                <w:numId w:val="1"/>
              </w:numPr>
              <w:ind w:left="359" w:hanging="308"/>
              <w:rPr>
                <w:rFonts w:ascii="Encode Sans Compressed" w:hAnsi="Encode Sans Compressed"/>
                <w:bCs/>
              </w:rPr>
            </w:pPr>
            <w:r w:rsidRPr="00BA29DF">
              <w:rPr>
                <w:rFonts w:ascii="Encode Sans Compressed" w:hAnsi="Encode Sans Compressed"/>
                <w:bCs/>
              </w:rPr>
              <w:t xml:space="preserve">Zakres pasmowy minimum od 400 </w:t>
            </w:r>
            <w:proofErr w:type="spellStart"/>
            <w:r w:rsidRPr="00BA29DF">
              <w:rPr>
                <w:rFonts w:ascii="Encode Sans Compressed" w:hAnsi="Encode Sans Compressed"/>
                <w:bCs/>
              </w:rPr>
              <w:t>nm</w:t>
            </w:r>
            <w:proofErr w:type="spellEnd"/>
            <w:r w:rsidRPr="00BA29DF">
              <w:rPr>
                <w:rFonts w:ascii="Encode Sans Compressed" w:hAnsi="Encode Sans Compressed"/>
                <w:bCs/>
              </w:rPr>
              <w:t xml:space="preserve"> do nie mniej niż 900 </w:t>
            </w:r>
            <w:proofErr w:type="spellStart"/>
            <w:r w:rsidRPr="00BA29DF">
              <w:rPr>
                <w:rFonts w:ascii="Encode Sans Compressed" w:hAnsi="Encode Sans Compressed"/>
                <w:bCs/>
              </w:rPr>
              <w:t>nm</w:t>
            </w:r>
            <w:proofErr w:type="spellEnd"/>
          </w:p>
          <w:p w:rsidR="00BA29DF" w:rsidRPr="00BA29DF" w:rsidRDefault="00BA29DF" w:rsidP="00BA29DF">
            <w:pPr>
              <w:pStyle w:val="Akapitzlist"/>
              <w:numPr>
                <w:ilvl w:val="2"/>
                <w:numId w:val="1"/>
              </w:numPr>
              <w:ind w:left="359" w:hanging="308"/>
              <w:rPr>
                <w:rFonts w:ascii="Encode Sans Compressed" w:hAnsi="Encode Sans Compressed"/>
                <w:bCs/>
              </w:rPr>
            </w:pPr>
            <w:r w:rsidRPr="00BA29DF">
              <w:rPr>
                <w:rFonts w:ascii="Encode Sans Compressed" w:hAnsi="Encode Sans Compressed"/>
                <w:bCs/>
              </w:rPr>
              <w:t xml:space="preserve">Przynajmniej 250 pasm spektralnych </w:t>
            </w:r>
          </w:p>
          <w:p w:rsidR="00BA29DF" w:rsidRPr="00BA29DF" w:rsidRDefault="00BA29DF" w:rsidP="00BA29DF">
            <w:pPr>
              <w:pStyle w:val="Akapitzlist"/>
              <w:numPr>
                <w:ilvl w:val="2"/>
                <w:numId w:val="1"/>
              </w:numPr>
              <w:ind w:left="359" w:hanging="308"/>
              <w:rPr>
                <w:rFonts w:ascii="Encode Sans Compressed" w:hAnsi="Encode Sans Compressed"/>
                <w:bCs/>
              </w:rPr>
            </w:pPr>
            <w:r w:rsidRPr="00BA29DF">
              <w:rPr>
                <w:rFonts w:ascii="Encode Sans Compressed" w:hAnsi="Encode Sans Compressed"/>
                <w:bCs/>
              </w:rPr>
              <w:t>Rozdzielczość przestrzenna nie gorsza niż 1000 pikseli dla urządzeń linijkowych i nie gorsza niż 1Mpix dla urządzeń z globalną migawką</w:t>
            </w:r>
          </w:p>
          <w:p w:rsidR="00BA29DF" w:rsidRPr="00BA29DF" w:rsidRDefault="00BA29DF" w:rsidP="00BA29DF">
            <w:pPr>
              <w:pStyle w:val="Akapitzlist"/>
              <w:numPr>
                <w:ilvl w:val="2"/>
                <w:numId w:val="1"/>
              </w:numPr>
              <w:ind w:left="359" w:hanging="308"/>
              <w:rPr>
                <w:rFonts w:ascii="Encode Sans Compressed" w:hAnsi="Encode Sans Compressed"/>
                <w:bCs/>
              </w:rPr>
            </w:pPr>
            <w:r w:rsidRPr="00BA29DF">
              <w:rPr>
                <w:rFonts w:ascii="Encode Sans Compressed" w:hAnsi="Encode Sans Compressed"/>
                <w:bCs/>
              </w:rPr>
              <w:t>Wbudowany system lokalizacji globalnej z możliwością stosowania poprawek RTK lub PPK  i IMU</w:t>
            </w:r>
          </w:p>
          <w:p w:rsidR="00BA29DF" w:rsidRPr="00BA29DF" w:rsidRDefault="00BA29DF" w:rsidP="00BA29DF">
            <w:pPr>
              <w:pStyle w:val="Akapitzlist"/>
              <w:numPr>
                <w:ilvl w:val="2"/>
                <w:numId w:val="1"/>
              </w:numPr>
              <w:ind w:left="359" w:hanging="308"/>
              <w:rPr>
                <w:rFonts w:ascii="Encode Sans Compressed" w:hAnsi="Encode Sans Compressed"/>
                <w:bCs/>
              </w:rPr>
            </w:pPr>
            <w:r w:rsidRPr="00BA29DF">
              <w:rPr>
                <w:rFonts w:ascii="Encode Sans Compressed" w:hAnsi="Encode Sans Compressed"/>
                <w:bCs/>
              </w:rPr>
              <w:t>Możliwość wymiany obiektywu w celu zmiany ogniskowej</w:t>
            </w:r>
          </w:p>
          <w:p w:rsidR="00BA29DF" w:rsidRPr="00BA29DF" w:rsidRDefault="00BA29DF" w:rsidP="00BA29DF">
            <w:pPr>
              <w:pStyle w:val="Akapitzlist"/>
              <w:numPr>
                <w:ilvl w:val="2"/>
                <w:numId w:val="1"/>
              </w:numPr>
              <w:ind w:left="359" w:hanging="308"/>
              <w:rPr>
                <w:rFonts w:ascii="Encode Sans Compressed" w:hAnsi="Encode Sans Compressed"/>
                <w:bCs/>
              </w:rPr>
            </w:pPr>
            <w:r w:rsidRPr="00BA29DF">
              <w:rPr>
                <w:rFonts w:ascii="Encode Sans Compressed" w:hAnsi="Encode Sans Compressed"/>
                <w:bCs/>
              </w:rPr>
              <w:t xml:space="preserve">Możliwość rozbudowy o sensor </w:t>
            </w:r>
            <w:proofErr w:type="spellStart"/>
            <w:r w:rsidRPr="00BA29DF">
              <w:rPr>
                <w:rFonts w:ascii="Encode Sans Compressed" w:hAnsi="Encode Sans Compressed"/>
                <w:bCs/>
              </w:rPr>
              <w:t>LiDAR</w:t>
            </w:r>
            <w:proofErr w:type="spellEnd"/>
          </w:p>
          <w:p w:rsidR="00BA29DF" w:rsidRPr="00BA29DF" w:rsidRDefault="00BA29DF" w:rsidP="00BA29DF">
            <w:pPr>
              <w:pStyle w:val="Akapitzlist"/>
              <w:numPr>
                <w:ilvl w:val="2"/>
                <w:numId w:val="1"/>
              </w:numPr>
              <w:ind w:left="359" w:hanging="308"/>
              <w:rPr>
                <w:rFonts w:ascii="Encode Sans Compressed" w:hAnsi="Encode Sans Compressed"/>
                <w:bCs/>
              </w:rPr>
            </w:pPr>
            <w:r w:rsidRPr="00BA29DF">
              <w:rPr>
                <w:rFonts w:ascii="Encode Sans Compressed" w:hAnsi="Encode Sans Compressed"/>
                <w:bCs/>
              </w:rPr>
              <w:t xml:space="preserve">Waga do 1,5 kg / do 2,0 kg z sensorem </w:t>
            </w:r>
            <w:proofErr w:type="spellStart"/>
            <w:r w:rsidRPr="00BA29DF">
              <w:rPr>
                <w:rFonts w:ascii="Encode Sans Compressed" w:hAnsi="Encode Sans Compressed"/>
                <w:bCs/>
              </w:rPr>
              <w:t>LiDAR</w:t>
            </w:r>
            <w:proofErr w:type="spellEnd"/>
          </w:p>
          <w:p w:rsidR="00BA29DF" w:rsidRPr="00BA29DF" w:rsidRDefault="00BA29DF" w:rsidP="00BA29DF">
            <w:pPr>
              <w:pStyle w:val="Akapitzlist"/>
              <w:numPr>
                <w:ilvl w:val="2"/>
                <w:numId w:val="1"/>
              </w:numPr>
              <w:ind w:left="359" w:hanging="308"/>
              <w:rPr>
                <w:rFonts w:ascii="Encode Sans Compressed" w:hAnsi="Encode Sans Compressed"/>
                <w:bCs/>
              </w:rPr>
            </w:pPr>
            <w:r w:rsidRPr="00BA29DF">
              <w:rPr>
                <w:rFonts w:ascii="Encode Sans Compressed" w:hAnsi="Encode Sans Compressed"/>
                <w:bCs/>
              </w:rPr>
              <w:t xml:space="preserve">Częstotliwość akwizycji nie mniej niż 200 </w:t>
            </w:r>
            <w:proofErr w:type="spellStart"/>
            <w:r w:rsidRPr="00BA29DF">
              <w:rPr>
                <w:rFonts w:ascii="Encode Sans Compressed" w:hAnsi="Encode Sans Compressed"/>
                <w:bCs/>
              </w:rPr>
              <w:t>Hz</w:t>
            </w:r>
            <w:proofErr w:type="spellEnd"/>
            <w:r w:rsidRPr="00BA29DF">
              <w:rPr>
                <w:rFonts w:ascii="Encode Sans Compressed" w:hAnsi="Encode Sans Compressed"/>
                <w:bCs/>
              </w:rPr>
              <w:t xml:space="preserve"> dla urządzeń linijkowych i nie mniej niż 2 klatki na sekundę dla urządzeń z globalną migawką</w:t>
            </w:r>
          </w:p>
          <w:p w:rsidR="00BA29DF" w:rsidRDefault="00BA29DF" w:rsidP="00BA29DF">
            <w:pPr>
              <w:pStyle w:val="Akapitzlist"/>
              <w:numPr>
                <w:ilvl w:val="2"/>
                <w:numId w:val="1"/>
              </w:numPr>
              <w:ind w:left="359" w:hanging="308"/>
              <w:rPr>
                <w:rFonts w:ascii="Encode Sans Compressed" w:hAnsi="Encode Sans Compressed"/>
                <w:bCs/>
              </w:rPr>
            </w:pPr>
            <w:r w:rsidRPr="00BA29DF">
              <w:rPr>
                <w:rFonts w:ascii="Encode Sans Compressed" w:hAnsi="Encode Sans Compressed"/>
                <w:bCs/>
              </w:rPr>
              <w:t>Oprogramowanie umożliwiające odczyt i wizualizację zebranych danych</w:t>
            </w:r>
          </w:p>
          <w:p w:rsidR="004352C3" w:rsidRPr="00BA29DF" w:rsidRDefault="004352C3" w:rsidP="00BA29DF">
            <w:pPr>
              <w:pStyle w:val="Akapitzlist"/>
              <w:numPr>
                <w:ilvl w:val="2"/>
                <w:numId w:val="1"/>
              </w:numPr>
              <w:ind w:left="359" w:hanging="308"/>
              <w:rPr>
                <w:rFonts w:ascii="Encode Sans Compressed" w:hAnsi="Encode Sans Compressed"/>
                <w:bCs/>
              </w:rPr>
            </w:pPr>
            <w:r w:rsidRPr="004352C3">
              <w:rPr>
                <w:rFonts w:ascii="Encode Sans Compressed" w:hAnsi="Encode Sans Compressed"/>
                <w:bCs/>
              </w:rPr>
              <w:t>Min. 10h wdrożenia dla 2 osób</w:t>
            </w:r>
          </w:p>
        </w:tc>
        <w:tc>
          <w:tcPr>
            <w:tcW w:w="2563" w:type="dxa"/>
          </w:tcPr>
          <w:p w:rsidR="00BA29DF" w:rsidRPr="00CD75F4" w:rsidRDefault="00BA29DF" w:rsidP="00497246">
            <w:pPr>
              <w:spacing w:before="60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TAK/Nie *</w:t>
            </w:r>
          </w:p>
        </w:tc>
      </w:tr>
      <w:tr w:rsidR="00BA29DF" w:rsidRPr="00CD75F4" w:rsidTr="004352C3">
        <w:tc>
          <w:tcPr>
            <w:tcW w:w="9089" w:type="dxa"/>
            <w:gridSpan w:val="4"/>
          </w:tcPr>
          <w:p w:rsidR="00BA29DF" w:rsidRPr="00BA29DF" w:rsidRDefault="00BA29DF" w:rsidP="00BA29DF">
            <w:pPr>
              <w:rPr>
                <w:bCs/>
              </w:rPr>
            </w:pPr>
            <w:r w:rsidRPr="00BA29DF">
              <w:rPr>
                <w:bCs/>
              </w:rPr>
              <w:t>Model 2  - 1 szt.</w:t>
            </w:r>
          </w:p>
          <w:p w:rsidR="00BA29DF" w:rsidRDefault="00BA29DF" w:rsidP="00497246">
            <w:pPr>
              <w:spacing w:before="6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BA29DF" w:rsidRPr="00CD75F4" w:rsidTr="004352C3">
        <w:trPr>
          <w:gridAfter w:val="1"/>
          <w:wAfter w:w="10" w:type="dxa"/>
        </w:trPr>
        <w:tc>
          <w:tcPr>
            <w:tcW w:w="405" w:type="dxa"/>
          </w:tcPr>
          <w:p w:rsidR="00BA29DF" w:rsidRPr="00CD75F4" w:rsidRDefault="00BA29DF" w:rsidP="00497246">
            <w:pPr>
              <w:spacing w:before="6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111" w:type="dxa"/>
          </w:tcPr>
          <w:p w:rsidR="00BA29DF" w:rsidRPr="00BA29DF" w:rsidRDefault="00BA29DF" w:rsidP="00BA29DF">
            <w:pPr>
              <w:rPr>
                <w:bCs/>
              </w:rPr>
            </w:pPr>
            <w:r w:rsidRPr="00BA29DF">
              <w:rPr>
                <w:bCs/>
              </w:rPr>
              <w:t xml:space="preserve">Kamera </w:t>
            </w:r>
            <w:proofErr w:type="spellStart"/>
            <w:r w:rsidRPr="00BA29DF">
              <w:rPr>
                <w:bCs/>
              </w:rPr>
              <w:t>hiperspektralna</w:t>
            </w:r>
            <w:proofErr w:type="spellEnd"/>
            <w:r w:rsidRPr="00BA29DF">
              <w:rPr>
                <w:bCs/>
              </w:rPr>
              <w:t xml:space="preserve"> RGB + VNIR dla aplikacji rolnictwa precyzyjnego</w:t>
            </w:r>
          </w:p>
          <w:p w:rsidR="00BA29DF" w:rsidRPr="00BA29DF" w:rsidRDefault="00BA29DF" w:rsidP="004352C3">
            <w:pPr>
              <w:pStyle w:val="Akapitzlist"/>
              <w:numPr>
                <w:ilvl w:val="2"/>
                <w:numId w:val="1"/>
              </w:numPr>
              <w:ind w:left="359" w:hanging="308"/>
              <w:rPr>
                <w:rFonts w:ascii="Encode Sans Compressed" w:hAnsi="Encode Sans Compressed"/>
                <w:bCs/>
              </w:rPr>
            </w:pPr>
            <w:r w:rsidRPr="00BA29DF">
              <w:rPr>
                <w:rFonts w:ascii="Encode Sans Compressed" w:hAnsi="Encode Sans Compressed"/>
                <w:bCs/>
              </w:rPr>
              <w:t>Rozwiązane z dwoma sensorami (RGB + VNIR)</w:t>
            </w:r>
          </w:p>
          <w:p w:rsidR="00BA29DF" w:rsidRPr="00BA29DF" w:rsidRDefault="00BA29DF" w:rsidP="004352C3">
            <w:pPr>
              <w:pStyle w:val="Akapitzlist"/>
              <w:numPr>
                <w:ilvl w:val="2"/>
                <w:numId w:val="1"/>
              </w:numPr>
              <w:ind w:left="359" w:hanging="308"/>
              <w:rPr>
                <w:rFonts w:ascii="Encode Sans Compressed" w:hAnsi="Encode Sans Compressed"/>
                <w:bCs/>
              </w:rPr>
            </w:pPr>
            <w:r w:rsidRPr="00BA29DF">
              <w:rPr>
                <w:rFonts w:ascii="Encode Sans Compressed" w:hAnsi="Encode Sans Compressed"/>
                <w:bCs/>
              </w:rPr>
              <w:t xml:space="preserve">Zakres pasmowy minimum od 500 </w:t>
            </w:r>
            <w:proofErr w:type="spellStart"/>
            <w:r w:rsidRPr="00BA29DF">
              <w:rPr>
                <w:rFonts w:ascii="Encode Sans Compressed" w:hAnsi="Encode Sans Compressed"/>
                <w:bCs/>
              </w:rPr>
              <w:t>nm</w:t>
            </w:r>
            <w:proofErr w:type="spellEnd"/>
            <w:r w:rsidRPr="00BA29DF">
              <w:rPr>
                <w:rFonts w:ascii="Encode Sans Compressed" w:hAnsi="Encode Sans Compressed"/>
                <w:bCs/>
              </w:rPr>
              <w:t xml:space="preserve"> do nie mniej niż 900 </w:t>
            </w:r>
            <w:proofErr w:type="spellStart"/>
            <w:r w:rsidRPr="00BA29DF">
              <w:rPr>
                <w:rFonts w:ascii="Encode Sans Compressed" w:hAnsi="Encode Sans Compressed"/>
                <w:bCs/>
              </w:rPr>
              <w:t>nm</w:t>
            </w:r>
            <w:proofErr w:type="spellEnd"/>
            <w:r w:rsidRPr="00BA29DF">
              <w:rPr>
                <w:rFonts w:ascii="Encode Sans Compressed" w:hAnsi="Encode Sans Compressed"/>
                <w:bCs/>
              </w:rPr>
              <w:t xml:space="preserve"> dla części VNIR</w:t>
            </w:r>
          </w:p>
          <w:p w:rsidR="00BA29DF" w:rsidRPr="00BA29DF" w:rsidRDefault="00BA29DF" w:rsidP="004352C3">
            <w:pPr>
              <w:pStyle w:val="Akapitzlist"/>
              <w:numPr>
                <w:ilvl w:val="2"/>
                <w:numId w:val="1"/>
              </w:numPr>
              <w:ind w:left="359" w:hanging="308"/>
              <w:rPr>
                <w:rFonts w:ascii="Encode Sans Compressed" w:hAnsi="Encode Sans Compressed"/>
                <w:bCs/>
              </w:rPr>
            </w:pPr>
            <w:r w:rsidRPr="00BA29DF">
              <w:rPr>
                <w:rFonts w:ascii="Encode Sans Compressed" w:hAnsi="Encode Sans Compressed"/>
                <w:bCs/>
              </w:rPr>
              <w:t>Przynajmniej 80 pasm spektralnych dla części VNIR</w:t>
            </w:r>
          </w:p>
          <w:p w:rsidR="00BA29DF" w:rsidRPr="00BA29DF" w:rsidRDefault="00BA29DF" w:rsidP="004352C3">
            <w:pPr>
              <w:pStyle w:val="Akapitzlist"/>
              <w:numPr>
                <w:ilvl w:val="2"/>
                <w:numId w:val="1"/>
              </w:numPr>
              <w:ind w:left="359" w:hanging="308"/>
              <w:rPr>
                <w:rFonts w:ascii="Encode Sans Compressed" w:hAnsi="Encode Sans Compressed"/>
                <w:bCs/>
              </w:rPr>
            </w:pPr>
            <w:r w:rsidRPr="00BA29DF">
              <w:rPr>
                <w:rFonts w:ascii="Encode Sans Compressed" w:hAnsi="Encode Sans Compressed"/>
                <w:bCs/>
              </w:rPr>
              <w:t xml:space="preserve">Rozdzielczość przestrzenna nie gorsza niż 500 pikseli dla urządzeń linijkowych i nie gorsza niż 0,2 </w:t>
            </w:r>
            <w:proofErr w:type="spellStart"/>
            <w:r w:rsidRPr="00BA29DF">
              <w:rPr>
                <w:rFonts w:ascii="Encode Sans Compressed" w:hAnsi="Encode Sans Compressed"/>
                <w:bCs/>
              </w:rPr>
              <w:t>Mpix</w:t>
            </w:r>
            <w:proofErr w:type="spellEnd"/>
            <w:r w:rsidRPr="00BA29DF">
              <w:rPr>
                <w:rFonts w:ascii="Encode Sans Compressed" w:hAnsi="Encode Sans Compressed"/>
                <w:bCs/>
              </w:rPr>
              <w:t xml:space="preserve"> dla urządzeń z globalną migawką dla części VNIR, nie gorsza niż nie gorsza niż 1500 pikseli dla urządzeń linijkowych i nie gorsza niż 2 </w:t>
            </w:r>
            <w:proofErr w:type="spellStart"/>
            <w:r w:rsidRPr="00BA29DF">
              <w:rPr>
                <w:rFonts w:ascii="Encode Sans Compressed" w:hAnsi="Encode Sans Compressed"/>
                <w:bCs/>
              </w:rPr>
              <w:t>Mpix</w:t>
            </w:r>
            <w:proofErr w:type="spellEnd"/>
            <w:r w:rsidRPr="00BA29DF">
              <w:rPr>
                <w:rFonts w:ascii="Encode Sans Compressed" w:hAnsi="Encode Sans Compressed"/>
                <w:bCs/>
              </w:rPr>
              <w:t xml:space="preserve"> dla urządzeń z globalną migawką dla części RGB</w:t>
            </w:r>
          </w:p>
          <w:p w:rsidR="00BA29DF" w:rsidRPr="00BA29DF" w:rsidRDefault="00BA29DF" w:rsidP="004352C3">
            <w:pPr>
              <w:pStyle w:val="Akapitzlist"/>
              <w:numPr>
                <w:ilvl w:val="2"/>
                <w:numId w:val="1"/>
              </w:numPr>
              <w:ind w:left="359" w:hanging="308"/>
              <w:rPr>
                <w:rFonts w:ascii="Encode Sans Compressed" w:hAnsi="Encode Sans Compressed"/>
                <w:bCs/>
              </w:rPr>
            </w:pPr>
            <w:r w:rsidRPr="00BA29DF">
              <w:rPr>
                <w:rFonts w:ascii="Encode Sans Compressed" w:hAnsi="Encode Sans Compressed"/>
                <w:bCs/>
              </w:rPr>
              <w:t xml:space="preserve">Waga do 1,0 kg </w:t>
            </w:r>
          </w:p>
          <w:p w:rsidR="00BA29DF" w:rsidRDefault="00BA29DF" w:rsidP="004352C3">
            <w:pPr>
              <w:pStyle w:val="Akapitzlist"/>
              <w:numPr>
                <w:ilvl w:val="2"/>
                <w:numId w:val="1"/>
              </w:numPr>
              <w:ind w:left="359" w:hanging="308"/>
              <w:rPr>
                <w:rFonts w:ascii="Encode Sans Compressed" w:hAnsi="Encode Sans Compressed"/>
                <w:bCs/>
              </w:rPr>
            </w:pPr>
            <w:r w:rsidRPr="00BA29DF">
              <w:rPr>
                <w:rFonts w:ascii="Encode Sans Compressed" w:hAnsi="Encode Sans Compressed"/>
                <w:bCs/>
              </w:rPr>
              <w:t>Oprogramowanie umożliwiające odczyt i wizualizację zebranych danych</w:t>
            </w:r>
          </w:p>
          <w:p w:rsidR="004352C3" w:rsidRPr="004352C3" w:rsidRDefault="004352C3" w:rsidP="004352C3">
            <w:pPr>
              <w:pStyle w:val="Akapitzlist"/>
              <w:numPr>
                <w:ilvl w:val="2"/>
                <w:numId w:val="1"/>
              </w:numPr>
              <w:ind w:left="359" w:hanging="308"/>
              <w:rPr>
                <w:rFonts w:ascii="Encode Sans Compressed" w:hAnsi="Encode Sans Compressed"/>
                <w:bCs/>
              </w:rPr>
            </w:pPr>
            <w:r w:rsidRPr="004352C3">
              <w:rPr>
                <w:rFonts w:ascii="Encode Sans Compressed" w:hAnsi="Encode Sans Compressed"/>
                <w:bCs/>
              </w:rPr>
              <w:t xml:space="preserve">Częstotliwość akwizycji nie mniej niż 20 </w:t>
            </w:r>
            <w:proofErr w:type="spellStart"/>
            <w:r w:rsidRPr="004352C3">
              <w:rPr>
                <w:rFonts w:ascii="Encode Sans Compressed" w:hAnsi="Encode Sans Compressed"/>
                <w:bCs/>
              </w:rPr>
              <w:t>Hz</w:t>
            </w:r>
            <w:proofErr w:type="spellEnd"/>
            <w:r w:rsidRPr="004352C3">
              <w:rPr>
                <w:rFonts w:ascii="Encode Sans Compressed" w:hAnsi="Encode Sans Compressed"/>
                <w:bCs/>
              </w:rPr>
              <w:t xml:space="preserve"> w trybie linijkowym.</w:t>
            </w:r>
          </w:p>
          <w:p w:rsidR="004352C3" w:rsidRPr="00BA29DF" w:rsidRDefault="004352C3" w:rsidP="004352C3">
            <w:pPr>
              <w:pStyle w:val="Akapitzlist"/>
              <w:numPr>
                <w:ilvl w:val="2"/>
                <w:numId w:val="1"/>
              </w:numPr>
              <w:ind w:left="359" w:hanging="308"/>
              <w:rPr>
                <w:rFonts w:ascii="Encode Sans Compressed" w:hAnsi="Encode Sans Compressed"/>
                <w:bCs/>
              </w:rPr>
            </w:pPr>
            <w:r w:rsidRPr="004352C3">
              <w:rPr>
                <w:rFonts w:ascii="Encode Sans Compressed" w:hAnsi="Encode Sans Compressed"/>
                <w:bCs/>
              </w:rPr>
              <w:t>Min. 10h wdrożenia dla 2 osób</w:t>
            </w:r>
          </w:p>
        </w:tc>
        <w:tc>
          <w:tcPr>
            <w:tcW w:w="2563" w:type="dxa"/>
          </w:tcPr>
          <w:p w:rsidR="00BA29DF" w:rsidRDefault="00BA29DF" w:rsidP="00497246">
            <w:pPr>
              <w:spacing w:before="60"/>
              <w:rPr>
                <w:rFonts w:asciiTheme="minorHAnsi" w:hAnsiTheme="minorHAnsi" w:cstheme="minorHAnsi"/>
                <w:i/>
                <w:iCs/>
              </w:rPr>
            </w:pPr>
            <w:r w:rsidRPr="00BA29DF">
              <w:rPr>
                <w:rFonts w:asciiTheme="minorHAnsi" w:hAnsiTheme="minorHAnsi" w:cstheme="minorHAnsi"/>
                <w:i/>
                <w:iCs/>
              </w:rPr>
              <w:t>TAK/Nie *</w:t>
            </w:r>
          </w:p>
        </w:tc>
      </w:tr>
      <w:tr w:rsidR="00BA29DF" w:rsidRPr="00CD75F4" w:rsidTr="004352C3">
        <w:trPr>
          <w:gridAfter w:val="1"/>
          <w:wAfter w:w="10" w:type="dxa"/>
        </w:trPr>
        <w:tc>
          <w:tcPr>
            <w:tcW w:w="405" w:type="dxa"/>
          </w:tcPr>
          <w:p w:rsidR="00BA29DF" w:rsidRPr="00CD75F4" w:rsidRDefault="00BA29DF" w:rsidP="00497246">
            <w:pPr>
              <w:spacing w:before="6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111" w:type="dxa"/>
          </w:tcPr>
          <w:p w:rsidR="00BA29DF" w:rsidRPr="00BA29DF" w:rsidRDefault="00BA29DF" w:rsidP="00BA29DF">
            <w:pPr>
              <w:rPr>
                <w:bCs/>
              </w:rPr>
            </w:pPr>
            <w:r w:rsidRPr="00BA29DF">
              <w:rPr>
                <w:bCs/>
              </w:rPr>
              <w:t>Model 3 – 1 szt.</w:t>
            </w:r>
          </w:p>
        </w:tc>
        <w:tc>
          <w:tcPr>
            <w:tcW w:w="2563" w:type="dxa"/>
          </w:tcPr>
          <w:p w:rsidR="00BA29DF" w:rsidRPr="00BA29DF" w:rsidRDefault="00BA29DF" w:rsidP="00497246">
            <w:pPr>
              <w:spacing w:before="6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BA29DF" w:rsidRPr="00CD75F4" w:rsidTr="004352C3">
        <w:trPr>
          <w:gridAfter w:val="1"/>
          <w:wAfter w:w="10" w:type="dxa"/>
        </w:trPr>
        <w:tc>
          <w:tcPr>
            <w:tcW w:w="405" w:type="dxa"/>
          </w:tcPr>
          <w:p w:rsidR="00BA29DF" w:rsidRPr="00CD75F4" w:rsidRDefault="00BA29DF" w:rsidP="00497246">
            <w:pPr>
              <w:spacing w:before="6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111" w:type="dxa"/>
          </w:tcPr>
          <w:p w:rsidR="00BA29DF" w:rsidRPr="00BA29DF" w:rsidRDefault="00BA29DF" w:rsidP="00BA29DF">
            <w:pPr>
              <w:rPr>
                <w:bCs/>
              </w:rPr>
            </w:pPr>
            <w:r w:rsidRPr="00BA29DF">
              <w:rPr>
                <w:bCs/>
              </w:rPr>
              <w:t xml:space="preserve">Kamera </w:t>
            </w:r>
            <w:proofErr w:type="spellStart"/>
            <w:r w:rsidRPr="00BA29DF">
              <w:rPr>
                <w:bCs/>
              </w:rPr>
              <w:t>hiperspektralna</w:t>
            </w:r>
            <w:proofErr w:type="spellEnd"/>
            <w:r w:rsidRPr="00BA29DF">
              <w:rPr>
                <w:bCs/>
              </w:rPr>
              <w:t xml:space="preserve"> VIS+NIR</w:t>
            </w:r>
          </w:p>
          <w:p w:rsidR="00BA29DF" w:rsidRPr="00BA29DF" w:rsidRDefault="00BA29DF" w:rsidP="00BA29DF">
            <w:pPr>
              <w:pStyle w:val="Akapitzlist"/>
              <w:numPr>
                <w:ilvl w:val="0"/>
                <w:numId w:val="4"/>
              </w:numPr>
              <w:ind w:left="477" w:hanging="477"/>
              <w:rPr>
                <w:bCs/>
              </w:rPr>
            </w:pPr>
            <w:r w:rsidRPr="00BA29DF">
              <w:rPr>
                <w:bCs/>
              </w:rPr>
              <w:t xml:space="preserve">Tryb obrazowania </w:t>
            </w:r>
            <w:proofErr w:type="spellStart"/>
            <w:r w:rsidRPr="00BA29DF">
              <w:rPr>
                <w:bCs/>
              </w:rPr>
              <w:t>snapshot</w:t>
            </w:r>
            <w:proofErr w:type="spellEnd"/>
            <w:r w:rsidRPr="00BA29DF">
              <w:rPr>
                <w:bCs/>
              </w:rPr>
              <w:t xml:space="preserve"> z globalną migawką</w:t>
            </w:r>
          </w:p>
          <w:p w:rsidR="00BA29DF" w:rsidRPr="00BA29DF" w:rsidRDefault="00BA29DF" w:rsidP="00BA29DF">
            <w:pPr>
              <w:pStyle w:val="Akapitzlist"/>
              <w:numPr>
                <w:ilvl w:val="0"/>
                <w:numId w:val="4"/>
              </w:numPr>
              <w:ind w:left="477" w:hanging="477"/>
              <w:rPr>
                <w:bCs/>
              </w:rPr>
            </w:pPr>
            <w:r w:rsidRPr="00BA29DF">
              <w:rPr>
                <w:bCs/>
              </w:rPr>
              <w:lastRenderedPageBreak/>
              <w:t>Minimum 40 pasm spektralnych</w:t>
            </w:r>
          </w:p>
          <w:p w:rsidR="00BA29DF" w:rsidRPr="00BA29DF" w:rsidRDefault="00BA29DF" w:rsidP="00BA29DF">
            <w:pPr>
              <w:pStyle w:val="Akapitzlist"/>
              <w:numPr>
                <w:ilvl w:val="0"/>
                <w:numId w:val="4"/>
              </w:numPr>
              <w:ind w:left="477" w:hanging="477"/>
              <w:rPr>
                <w:bCs/>
              </w:rPr>
            </w:pPr>
            <w:r w:rsidRPr="00BA29DF">
              <w:rPr>
                <w:bCs/>
              </w:rPr>
              <w:t xml:space="preserve">Rozdzielczość nie mniej niż 200x200 pikseli </w:t>
            </w:r>
          </w:p>
          <w:p w:rsidR="00BA29DF" w:rsidRPr="00BA29DF" w:rsidRDefault="00BA29DF" w:rsidP="00BA29DF">
            <w:pPr>
              <w:pStyle w:val="Akapitzlist"/>
              <w:numPr>
                <w:ilvl w:val="0"/>
                <w:numId w:val="4"/>
              </w:numPr>
              <w:ind w:left="477" w:hanging="477"/>
              <w:rPr>
                <w:bCs/>
              </w:rPr>
            </w:pPr>
            <w:r w:rsidRPr="00BA29DF">
              <w:rPr>
                <w:bCs/>
              </w:rPr>
              <w:t>Prędkość akwizycji minimum 5 klatek na sekundę</w:t>
            </w:r>
          </w:p>
          <w:p w:rsidR="00BA29DF" w:rsidRPr="00BA29DF" w:rsidRDefault="00BA29DF" w:rsidP="00BA29DF">
            <w:pPr>
              <w:pStyle w:val="Akapitzlist"/>
              <w:numPr>
                <w:ilvl w:val="0"/>
                <w:numId w:val="4"/>
              </w:numPr>
              <w:ind w:left="477" w:hanging="477"/>
              <w:rPr>
                <w:bCs/>
              </w:rPr>
            </w:pPr>
            <w:r w:rsidRPr="00BA29DF">
              <w:rPr>
                <w:bCs/>
              </w:rPr>
              <w:t>Pasmo pokrywające część widzialną i podczerwień do przynajmniej 800nm</w:t>
            </w:r>
          </w:p>
          <w:p w:rsidR="00BA29DF" w:rsidRDefault="00BA29DF" w:rsidP="00BA29DF">
            <w:pPr>
              <w:pStyle w:val="Akapitzlist"/>
              <w:numPr>
                <w:ilvl w:val="0"/>
                <w:numId w:val="4"/>
              </w:numPr>
              <w:ind w:left="477" w:hanging="477"/>
              <w:rPr>
                <w:bCs/>
              </w:rPr>
            </w:pPr>
            <w:r w:rsidRPr="00BA29DF">
              <w:rPr>
                <w:bCs/>
              </w:rPr>
              <w:t>vi.</w:t>
            </w:r>
            <w:r w:rsidRPr="00BA29DF">
              <w:rPr>
                <w:bCs/>
              </w:rPr>
              <w:tab/>
              <w:t>Waga do 0,5 kg</w:t>
            </w:r>
          </w:p>
          <w:p w:rsidR="004352C3" w:rsidRPr="00BA29DF" w:rsidRDefault="004352C3" w:rsidP="004352C3">
            <w:pPr>
              <w:pStyle w:val="Akapitzlist"/>
              <w:numPr>
                <w:ilvl w:val="2"/>
                <w:numId w:val="1"/>
              </w:numPr>
              <w:ind w:left="359" w:hanging="308"/>
              <w:rPr>
                <w:bCs/>
              </w:rPr>
            </w:pPr>
            <w:r w:rsidRPr="004352C3">
              <w:rPr>
                <w:rFonts w:ascii="Encode Sans Compressed" w:hAnsi="Encode Sans Compressed"/>
                <w:bCs/>
              </w:rPr>
              <w:t>Min. 10h wdrożenia dla 2 osób</w:t>
            </w:r>
          </w:p>
        </w:tc>
        <w:tc>
          <w:tcPr>
            <w:tcW w:w="2563" w:type="dxa"/>
          </w:tcPr>
          <w:p w:rsidR="00BA29DF" w:rsidRPr="00BA29DF" w:rsidRDefault="00BA29DF" w:rsidP="00497246">
            <w:pPr>
              <w:spacing w:before="60"/>
              <w:rPr>
                <w:rFonts w:asciiTheme="minorHAnsi" w:hAnsiTheme="minorHAnsi" w:cstheme="minorHAnsi"/>
                <w:i/>
                <w:iCs/>
              </w:rPr>
            </w:pPr>
            <w:r w:rsidRPr="00BA29DF">
              <w:rPr>
                <w:rFonts w:asciiTheme="minorHAnsi" w:hAnsiTheme="minorHAnsi" w:cstheme="minorHAnsi"/>
                <w:i/>
                <w:iCs/>
              </w:rPr>
              <w:lastRenderedPageBreak/>
              <w:t>TAK/Nie *</w:t>
            </w:r>
          </w:p>
        </w:tc>
      </w:tr>
      <w:tr w:rsidR="00BA29DF" w:rsidRPr="00CD75F4" w:rsidTr="004352C3">
        <w:tc>
          <w:tcPr>
            <w:tcW w:w="9089" w:type="dxa"/>
            <w:gridSpan w:val="4"/>
          </w:tcPr>
          <w:p w:rsidR="00BA29DF" w:rsidRPr="00BA29DF" w:rsidRDefault="00BA29DF" w:rsidP="00497246">
            <w:pPr>
              <w:spacing w:before="60"/>
              <w:rPr>
                <w:rFonts w:asciiTheme="minorHAnsi" w:hAnsiTheme="minorHAnsi" w:cstheme="minorHAnsi"/>
                <w:i/>
                <w:iCs/>
              </w:rPr>
            </w:pPr>
            <w:r w:rsidRPr="00BA29DF">
              <w:rPr>
                <w:bCs/>
              </w:rPr>
              <w:t>Model 4 – 4 szt.</w:t>
            </w:r>
          </w:p>
        </w:tc>
      </w:tr>
      <w:tr w:rsidR="00BA29DF" w:rsidRPr="00CD75F4" w:rsidTr="004352C3">
        <w:trPr>
          <w:gridAfter w:val="1"/>
          <w:wAfter w:w="10" w:type="dxa"/>
        </w:trPr>
        <w:tc>
          <w:tcPr>
            <w:tcW w:w="405" w:type="dxa"/>
          </w:tcPr>
          <w:p w:rsidR="00BA29DF" w:rsidRPr="00CD75F4" w:rsidRDefault="00BA29DF" w:rsidP="00497246">
            <w:pPr>
              <w:spacing w:before="6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111" w:type="dxa"/>
          </w:tcPr>
          <w:p w:rsidR="00BA29DF" w:rsidRPr="00BA29DF" w:rsidRDefault="00BA29DF" w:rsidP="00BA29DF">
            <w:pPr>
              <w:rPr>
                <w:bCs/>
              </w:rPr>
            </w:pPr>
            <w:r w:rsidRPr="00BA29DF">
              <w:rPr>
                <w:bCs/>
              </w:rPr>
              <w:t>Kamery przemysłowe panchromatyczne rejestrujące w zakresie ultrafioletu do światła widzialnego (ew. z uwzględnieniem podczerwieni) i stosownym obiektywem z możliwością zamontowania filtrów barwnych</w:t>
            </w:r>
          </w:p>
          <w:p w:rsidR="00BA29DF" w:rsidRPr="00BA29DF" w:rsidRDefault="00BA29DF" w:rsidP="00BA29DF">
            <w:pPr>
              <w:pStyle w:val="Akapitzlist"/>
              <w:numPr>
                <w:ilvl w:val="2"/>
                <w:numId w:val="6"/>
              </w:numPr>
              <w:ind w:left="477" w:hanging="426"/>
              <w:rPr>
                <w:rFonts w:ascii="Encode Sans Compressed" w:hAnsi="Encode Sans Compressed"/>
                <w:bCs/>
              </w:rPr>
            </w:pPr>
            <w:r w:rsidRPr="00BA29DF">
              <w:rPr>
                <w:rFonts w:ascii="Encode Sans Compressed" w:hAnsi="Encode Sans Compressed"/>
                <w:bCs/>
              </w:rPr>
              <w:t>Kamery o rozdzielczości przynajmniej 1Mpix</w:t>
            </w:r>
          </w:p>
          <w:p w:rsidR="00BA29DF" w:rsidRPr="00BA29DF" w:rsidRDefault="00BA29DF" w:rsidP="00BA29DF">
            <w:pPr>
              <w:pStyle w:val="Akapitzlist"/>
              <w:numPr>
                <w:ilvl w:val="2"/>
                <w:numId w:val="6"/>
              </w:numPr>
              <w:ind w:left="477" w:hanging="426"/>
              <w:rPr>
                <w:rFonts w:ascii="Encode Sans Compressed" w:hAnsi="Encode Sans Compressed"/>
                <w:bCs/>
              </w:rPr>
            </w:pPr>
            <w:r w:rsidRPr="00BA29DF">
              <w:rPr>
                <w:rFonts w:ascii="Encode Sans Compressed" w:hAnsi="Encode Sans Compressed"/>
                <w:bCs/>
              </w:rPr>
              <w:t xml:space="preserve">Interfejs USB lub </w:t>
            </w:r>
            <w:proofErr w:type="spellStart"/>
            <w:r w:rsidRPr="00BA29DF">
              <w:rPr>
                <w:rFonts w:ascii="Encode Sans Compressed" w:hAnsi="Encode Sans Compressed"/>
                <w:bCs/>
              </w:rPr>
              <w:t>GigE</w:t>
            </w:r>
            <w:proofErr w:type="spellEnd"/>
            <w:r w:rsidRPr="00BA29DF">
              <w:rPr>
                <w:rFonts w:ascii="Encode Sans Compressed" w:hAnsi="Encode Sans Compressed"/>
                <w:bCs/>
              </w:rPr>
              <w:t xml:space="preserve"> </w:t>
            </w:r>
          </w:p>
          <w:p w:rsidR="00BA29DF" w:rsidRPr="00BA29DF" w:rsidRDefault="00BA29DF" w:rsidP="00BA29DF">
            <w:pPr>
              <w:pStyle w:val="Akapitzlist"/>
              <w:numPr>
                <w:ilvl w:val="2"/>
                <w:numId w:val="6"/>
              </w:numPr>
              <w:ind w:left="477" w:hanging="426"/>
              <w:rPr>
                <w:rFonts w:ascii="Encode Sans Compressed" w:hAnsi="Encode Sans Compressed"/>
                <w:bCs/>
              </w:rPr>
            </w:pPr>
            <w:r w:rsidRPr="00BA29DF">
              <w:rPr>
                <w:rFonts w:ascii="Encode Sans Compressed" w:hAnsi="Encode Sans Compressed"/>
                <w:bCs/>
              </w:rPr>
              <w:t>Waga z obiektywem do 0,6kg</w:t>
            </w:r>
          </w:p>
          <w:p w:rsidR="00BA29DF" w:rsidRPr="00BA29DF" w:rsidRDefault="00BA29DF" w:rsidP="00BA29DF">
            <w:pPr>
              <w:pStyle w:val="Akapitzlist"/>
              <w:numPr>
                <w:ilvl w:val="2"/>
                <w:numId w:val="6"/>
              </w:numPr>
              <w:ind w:left="477" w:hanging="426"/>
              <w:rPr>
                <w:rFonts w:ascii="Encode Sans Compressed" w:hAnsi="Encode Sans Compressed"/>
                <w:bCs/>
              </w:rPr>
            </w:pPr>
            <w:r w:rsidRPr="00BA29DF">
              <w:rPr>
                <w:rFonts w:ascii="Encode Sans Compressed" w:hAnsi="Encode Sans Compressed"/>
                <w:bCs/>
              </w:rPr>
              <w:t>Kąt widzenia obiektywu minimum 25 stopni</w:t>
            </w:r>
          </w:p>
          <w:p w:rsidR="00BA29DF" w:rsidRPr="00BA29DF" w:rsidRDefault="00BA29DF" w:rsidP="00BA29DF">
            <w:pPr>
              <w:pStyle w:val="Akapitzlist"/>
              <w:numPr>
                <w:ilvl w:val="2"/>
                <w:numId w:val="6"/>
              </w:numPr>
              <w:ind w:left="477" w:hanging="426"/>
              <w:rPr>
                <w:rFonts w:ascii="Encode Sans Compressed" w:hAnsi="Encode Sans Compressed"/>
                <w:bCs/>
                <w:color w:val="000000" w:themeColor="text1"/>
              </w:rPr>
            </w:pPr>
            <w:r w:rsidRPr="00BA29DF">
              <w:rPr>
                <w:rFonts w:ascii="Encode Sans Compressed" w:hAnsi="Encode Sans Compressed"/>
                <w:bCs/>
                <w:color w:val="000000" w:themeColor="text1"/>
              </w:rPr>
              <w:t>Możliwość zamontowania filtrów barwnych na obiektywie</w:t>
            </w:r>
          </w:p>
          <w:p w:rsidR="00BA29DF" w:rsidRPr="00BA29DF" w:rsidRDefault="00BA29DF" w:rsidP="00BA29DF">
            <w:pPr>
              <w:rPr>
                <w:bCs/>
              </w:rPr>
            </w:pPr>
          </w:p>
        </w:tc>
        <w:tc>
          <w:tcPr>
            <w:tcW w:w="2563" w:type="dxa"/>
          </w:tcPr>
          <w:p w:rsidR="00BA29DF" w:rsidRPr="00BA29DF" w:rsidRDefault="00BA29DF" w:rsidP="00497246">
            <w:pPr>
              <w:spacing w:before="60"/>
              <w:rPr>
                <w:rFonts w:asciiTheme="minorHAnsi" w:hAnsiTheme="minorHAnsi" w:cstheme="minorHAnsi"/>
                <w:i/>
                <w:iCs/>
              </w:rPr>
            </w:pPr>
            <w:r w:rsidRPr="00BA29DF">
              <w:rPr>
                <w:rFonts w:asciiTheme="minorHAnsi" w:hAnsiTheme="minorHAnsi" w:cstheme="minorHAnsi"/>
                <w:i/>
                <w:iCs/>
              </w:rPr>
              <w:t>TAK/Nie *</w:t>
            </w:r>
          </w:p>
        </w:tc>
      </w:tr>
      <w:tr w:rsidR="00BA29DF" w:rsidRPr="00CD75F4" w:rsidTr="004352C3">
        <w:tc>
          <w:tcPr>
            <w:tcW w:w="9089" w:type="dxa"/>
            <w:gridSpan w:val="4"/>
          </w:tcPr>
          <w:p w:rsidR="00BA29DF" w:rsidRPr="00BA29DF" w:rsidRDefault="00BA29DF" w:rsidP="00497246">
            <w:pPr>
              <w:spacing w:before="60"/>
              <w:rPr>
                <w:rFonts w:asciiTheme="minorHAnsi" w:hAnsiTheme="minorHAnsi" w:cstheme="minorHAnsi"/>
                <w:i/>
                <w:iCs/>
              </w:rPr>
            </w:pPr>
            <w:r w:rsidRPr="00BA29DF">
              <w:rPr>
                <w:bCs/>
              </w:rPr>
              <w:t>Model 5 – 6 szt.</w:t>
            </w:r>
          </w:p>
        </w:tc>
      </w:tr>
      <w:tr w:rsidR="00BA29DF" w:rsidRPr="00CD75F4" w:rsidTr="004352C3">
        <w:trPr>
          <w:gridAfter w:val="1"/>
          <w:wAfter w:w="10" w:type="dxa"/>
        </w:trPr>
        <w:tc>
          <w:tcPr>
            <w:tcW w:w="405" w:type="dxa"/>
          </w:tcPr>
          <w:p w:rsidR="00BA29DF" w:rsidRPr="00CD75F4" w:rsidRDefault="00BA29DF" w:rsidP="00497246">
            <w:pPr>
              <w:spacing w:before="6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111" w:type="dxa"/>
          </w:tcPr>
          <w:p w:rsidR="00BA29DF" w:rsidRPr="00BA29DF" w:rsidRDefault="00BA29DF" w:rsidP="00BA29DF">
            <w:pPr>
              <w:contextualSpacing/>
              <w:rPr>
                <w:bCs/>
                <w:kern w:val="2"/>
                <w14:ligatures w14:val="standardContextual"/>
              </w:rPr>
            </w:pPr>
            <w:r w:rsidRPr="00BA29DF">
              <w:rPr>
                <w:bCs/>
                <w:kern w:val="2"/>
                <w14:ligatures w14:val="standardContextual"/>
              </w:rPr>
              <w:t>Kamery zintegrowane rejestrujące w pasmie UV</w:t>
            </w:r>
          </w:p>
          <w:p w:rsidR="00BA29DF" w:rsidRPr="00BA29DF" w:rsidRDefault="00BA29DF" w:rsidP="00BA29DF">
            <w:pPr>
              <w:numPr>
                <w:ilvl w:val="2"/>
                <w:numId w:val="7"/>
              </w:numPr>
              <w:ind w:left="477" w:hanging="426"/>
              <w:contextualSpacing/>
              <w:rPr>
                <w:bCs/>
                <w:kern w:val="2"/>
                <w14:ligatures w14:val="standardContextual"/>
              </w:rPr>
            </w:pPr>
            <w:r w:rsidRPr="00BA29DF">
              <w:rPr>
                <w:bCs/>
                <w:kern w:val="2"/>
                <w14:ligatures w14:val="standardContextual"/>
              </w:rPr>
              <w:t xml:space="preserve">Zamontowany filtr </w:t>
            </w:r>
            <w:proofErr w:type="spellStart"/>
            <w:r w:rsidRPr="00BA29DF">
              <w:rPr>
                <w:bCs/>
                <w:kern w:val="2"/>
                <w14:ligatures w14:val="standardContextual"/>
              </w:rPr>
              <w:t>pasmowoprzepustowy</w:t>
            </w:r>
            <w:proofErr w:type="spellEnd"/>
            <w:r w:rsidRPr="00BA29DF">
              <w:rPr>
                <w:bCs/>
                <w:kern w:val="2"/>
                <w14:ligatures w14:val="standardContextual"/>
              </w:rPr>
              <w:t xml:space="preserve"> UV lub UV+IR (pasmo UV co najmniej od </w:t>
            </w:r>
            <w:r w:rsidR="001A6597" w:rsidRPr="001A6597">
              <w:rPr>
                <w:bCs/>
                <w:color w:val="FF0000"/>
                <w:kern w:val="2"/>
                <w14:ligatures w14:val="standardContextual"/>
              </w:rPr>
              <w:t xml:space="preserve">365 </w:t>
            </w:r>
            <w:proofErr w:type="spellStart"/>
            <w:r w:rsidR="001A6597" w:rsidRPr="001A6597">
              <w:rPr>
                <w:bCs/>
                <w:color w:val="FF0000"/>
                <w:kern w:val="2"/>
                <w14:ligatures w14:val="standardContextual"/>
              </w:rPr>
              <w:t>nm</w:t>
            </w:r>
            <w:proofErr w:type="spellEnd"/>
            <w:r w:rsidR="001A6597" w:rsidRPr="001A6597">
              <w:rPr>
                <w:bCs/>
                <w:color w:val="FF0000"/>
                <w:kern w:val="2"/>
                <w14:ligatures w14:val="standardContextual"/>
              </w:rPr>
              <w:t xml:space="preserve"> do 380</w:t>
            </w:r>
            <w:r w:rsidRPr="001A6597">
              <w:rPr>
                <w:bCs/>
                <w:color w:val="FF0000"/>
                <w:kern w:val="2"/>
                <w14:ligatures w14:val="standardContextual"/>
              </w:rPr>
              <w:t xml:space="preserve"> </w:t>
            </w:r>
            <w:proofErr w:type="spellStart"/>
            <w:r w:rsidRPr="001A6597">
              <w:rPr>
                <w:bCs/>
                <w:color w:val="FF0000"/>
                <w:kern w:val="2"/>
                <w14:ligatures w14:val="standardContextual"/>
              </w:rPr>
              <w:t>nm</w:t>
            </w:r>
            <w:proofErr w:type="spellEnd"/>
            <w:r w:rsidRPr="00BA29DF">
              <w:rPr>
                <w:bCs/>
                <w:kern w:val="2"/>
                <w14:ligatures w14:val="standardContextual"/>
              </w:rPr>
              <w:t>)</w:t>
            </w:r>
          </w:p>
          <w:p w:rsidR="00BA29DF" w:rsidRPr="00BA29DF" w:rsidRDefault="00BA29DF" w:rsidP="00BA29DF">
            <w:pPr>
              <w:numPr>
                <w:ilvl w:val="2"/>
                <w:numId w:val="7"/>
              </w:numPr>
              <w:ind w:left="477" w:hanging="426"/>
              <w:contextualSpacing/>
              <w:rPr>
                <w:bCs/>
                <w:kern w:val="2"/>
                <w14:ligatures w14:val="standardContextual"/>
              </w:rPr>
            </w:pPr>
            <w:r w:rsidRPr="00BA29DF">
              <w:rPr>
                <w:bCs/>
                <w:kern w:val="2"/>
                <w14:ligatures w14:val="standardContextual"/>
              </w:rPr>
              <w:t xml:space="preserve">Rozdzielczość nie gorsza od 1,5 </w:t>
            </w:r>
            <w:proofErr w:type="spellStart"/>
            <w:r w:rsidRPr="00BA29DF">
              <w:rPr>
                <w:bCs/>
                <w:kern w:val="2"/>
                <w14:ligatures w14:val="standardContextual"/>
              </w:rPr>
              <w:t>Mpix</w:t>
            </w:r>
            <w:proofErr w:type="spellEnd"/>
          </w:p>
          <w:p w:rsidR="00BA29DF" w:rsidRPr="00BA29DF" w:rsidRDefault="00BA29DF" w:rsidP="00BA29DF">
            <w:pPr>
              <w:numPr>
                <w:ilvl w:val="2"/>
                <w:numId w:val="7"/>
              </w:numPr>
              <w:ind w:left="477" w:hanging="426"/>
              <w:contextualSpacing/>
              <w:rPr>
                <w:bCs/>
                <w:kern w:val="2"/>
                <w14:ligatures w14:val="standardContextual"/>
              </w:rPr>
            </w:pPr>
            <w:r w:rsidRPr="00BA29DF">
              <w:rPr>
                <w:bCs/>
                <w:kern w:val="2"/>
                <w14:ligatures w14:val="standardContextual"/>
              </w:rPr>
              <w:t xml:space="preserve">Wsparcie USB video </w:t>
            </w:r>
            <w:proofErr w:type="spellStart"/>
            <w:r w:rsidRPr="00BA29DF">
              <w:rPr>
                <w:bCs/>
                <w:kern w:val="2"/>
                <w14:ligatures w14:val="standardContextual"/>
              </w:rPr>
              <w:t>class</w:t>
            </w:r>
            <w:proofErr w:type="spellEnd"/>
            <w:r w:rsidRPr="00BA29DF">
              <w:rPr>
                <w:bCs/>
                <w:kern w:val="2"/>
                <w14:ligatures w14:val="standardContextual"/>
              </w:rPr>
              <w:t xml:space="preserve"> (UVC)</w:t>
            </w:r>
          </w:p>
          <w:p w:rsidR="00BA29DF" w:rsidRPr="00BA29DF" w:rsidRDefault="00BA29DF" w:rsidP="00BA29DF">
            <w:pPr>
              <w:rPr>
                <w:bCs/>
              </w:rPr>
            </w:pPr>
          </w:p>
        </w:tc>
        <w:tc>
          <w:tcPr>
            <w:tcW w:w="2563" w:type="dxa"/>
          </w:tcPr>
          <w:p w:rsidR="00BA29DF" w:rsidRPr="00BA29DF" w:rsidRDefault="00BA29DF" w:rsidP="00497246">
            <w:pPr>
              <w:spacing w:before="60"/>
              <w:rPr>
                <w:rFonts w:asciiTheme="minorHAnsi" w:hAnsiTheme="minorHAnsi" w:cstheme="minorHAnsi"/>
                <w:i/>
                <w:iCs/>
              </w:rPr>
            </w:pPr>
            <w:r w:rsidRPr="00BA29DF">
              <w:rPr>
                <w:rFonts w:asciiTheme="minorHAnsi" w:hAnsiTheme="minorHAnsi" w:cstheme="minorHAnsi"/>
                <w:i/>
                <w:iCs/>
              </w:rPr>
              <w:t>TAK/Nie *</w:t>
            </w:r>
          </w:p>
        </w:tc>
      </w:tr>
    </w:tbl>
    <w:p w:rsidR="00722E6D" w:rsidRDefault="00722E6D"/>
    <w:sectPr w:rsidR="00722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7478"/>
    <w:multiLevelType w:val="hybridMultilevel"/>
    <w:tmpl w:val="C64623BC"/>
    <w:lvl w:ilvl="0" w:tplc="C900A3F6">
      <w:start w:val="1"/>
      <w:numFmt w:val="lowerLetter"/>
      <w:lvlText w:val="%1."/>
      <w:lvlJc w:val="left"/>
      <w:pPr>
        <w:ind w:left="1004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1337AE9"/>
    <w:multiLevelType w:val="hybridMultilevel"/>
    <w:tmpl w:val="12EA0698"/>
    <w:lvl w:ilvl="0" w:tplc="C900A3F6">
      <w:start w:val="1"/>
      <w:numFmt w:val="lowerLetter"/>
      <w:lvlText w:val="%1."/>
      <w:lvlJc w:val="left"/>
      <w:pPr>
        <w:ind w:left="1004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38D055D"/>
    <w:multiLevelType w:val="hybridMultilevel"/>
    <w:tmpl w:val="256029C6"/>
    <w:lvl w:ilvl="0" w:tplc="76E6EE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817A6"/>
    <w:multiLevelType w:val="hybridMultilevel"/>
    <w:tmpl w:val="3612E19A"/>
    <w:lvl w:ilvl="0" w:tplc="4B625F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pl-P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991B8D"/>
    <w:multiLevelType w:val="hybridMultilevel"/>
    <w:tmpl w:val="6EA412D6"/>
    <w:lvl w:ilvl="0" w:tplc="C900A3F6">
      <w:start w:val="1"/>
      <w:numFmt w:val="lowerLetter"/>
      <w:lvlText w:val="%1."/>
      <w:lvlJc w:val="left"/>
      <w:pPr>
        <w:ind w:left="1004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AB4072C"/>
    <w:multiLevelType w:val="hybridMultilevel"/>
    <w:tmpl w:val="C130F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E44BA"/>
    <w:multiLevelType w:val="hybridMultilevel"/>
    <w:tmpl w:val="AC0CD282"/>
    <w:lvl w:ilvl="0" w:tplc="C900A3F6">
      <w:start w:val="1"/>
      <w:numFmt w:val="lowerLetter"/>
      <w:lvlText w:val="%1."/>
      <w:lvlJc w:val="left"/>
      <w:pPr>
        <w:ind w:left="1004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1E23D45"/>
    <w:multiLevelType w:val="hybridMultilevel"/>
    <w:tmpl w:val="9ED49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09"/>
    <w:rsid w:val="001A6597"/>
    <w:rsid w:val="0032093B"/>
    <w:rsid w:val="004352C3"/>
    <w:rsid w:val="00651776"/>
    <w:rsid w:val="00722E6D"/>
    <w:rsid w:val="00BA29DF"/>
    <w:rsid w:val="00CF5164"/>
    <w:rsid w:val="00D6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38F1E-6DC5-4B4A-9DF9-4D413F8E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ncode Sans Compressed" w:eastAsiaTheme="minorHAnsi" w:hAnsi="Encode Sans Compressed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9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2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Wypunktowanie,L1,Numerowanie,Akapit z listą5,List Paragraph,CW_Lista,2 heading,A_wyliczenie,K-P_odwolanie,maz_wyliczenie,opis dzialania,BulletC,Obiekt,List bullet,List Paragraph1,Akapit z listą1,WYPUNKTOWANIE Akapit z listą"/>
    <w:basedOn w:val="Normalny"/>
    <w:link w:val="AkapitzlistZnak"/>
    <w:uiPriority w:val="34"/>
    <w:qFormat/>
    <w:rsid w:val="00BA29DF"/>
    <w:pPr>
      <w:ind w:left="720"/>
      <w:contextualSpacing/>
    </w:pPr>
    <w:rPr>
      <w:rFonts w:asciiTheme="minorHAnsi" w:hAnsiTheme="minorHAnsi"/>
      <w:kern w:val="2"/>
      <w14:ligatures w14:val="standardContextual"/>
    </w:rPr>
  </w:style>
  <w:style w:type="character" w:customStyle="1" w:styleId="AkapitzlistZnak">
    <w:name w:val="Akapit z listą Znak"/>
    <w:aliases w:val="normalny tekst Znak,Wypunktowanie Znak,L1 Znak,Numerowanie Znak,Akapit z listą5 Znak,List Paragraph Znak,CW_Lista Znak,2 heading Znak,A_wyliczenie Znak,K-P_odwolanie Znak,maz_wyliczenie Znak,opis dzialania Znak,BulletC Znak"/>
    <w:link w:val="Akapitzlist"/>
    <w:uiPriority w:val="34"/>
    <w:qFormat/>
    <w:rsid w:val="00BA29DF"/>
    <w:rPr>
      <w:rFonts w:asciiTheme="minorHAnsi" w:hAnsiTheme="minorHAnsi"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7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Olejniczak</dc:creator>
  <cp:keywords/>
  <dc:description/>
  <cp:lastModifiedBy>Joanna Olejniczak</cp:lastModifiedBy>
  <cp:revision>2</cp:revision>
  <dcterms:created xsi:type="dcterms:W3CDTF">2023-08-07T11:28:00Z</dcterms:created>
  <dcterms:modified xsi:type="dcterms:W3CDTF">2023-08-07T11:28:00Z</dcterms:modified>
</cp:coreProperties>
</file>